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rPr>
          <w:rFonts w:hint="eastAsia" w:ascii="仿宋_GB2312" w:hAnsi="仿宋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2023年度</w:t>
      </w:r>
      <w:r>
        <w:rPr>
          <w:rFonts w:hint="eastAsia" w:ascii="宋体" w:hAnsi="宋体"/>
          <w:b/>
          <w:color w:val="000000"/>
          <w:sz w:val="44"/>
          <w:szCs w:val="44"/>
        </w:rPr>
        <w:t>各地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市</w:t>
      </w:r>
      <w:r>
        <w:rPr>
          <w:rFonts w:hint="eastAsia" w:ascii="宋体" w:hAnsi="宋体"/>
          <w:b/>
          <w:color w:val="000000"/>
          <w:sz w:val="44"/>
          <w:szCs w:val="44"/>
        </w:rPr>
        <w:t>中小学正高级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教师</w:t>
      </w:r>
    </w:p>
    <w:p>
      <w:pPr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申报推荐数量</w:t>
      </w:r>
    </w:p>
    <w:tbl>
      <w:tblPr>
        <w:tblStyle w:val="2"/>
        <w:tblpPr w:leftFromText="180" w:rightFromText="180" w:vertAnchor="text" w:horzAnchor="page" w:tblpX="1781" w:tblpY="563"/>
        <w:tblOverlap w:val="never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5"/>
        <w:gridCol w:w="220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推荐数量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推荐数量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许昌市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开封市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漯河市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洛阳市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平顶山市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商丘市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周口市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焦作市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驻马店市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濮阳市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鹤壁市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济源示范区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省直单位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三门峡市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469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5B195D41"/>
    <w:rsid w:val="5B1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2023-05-30T03:23:00Z</dcterms:created>
  <dc:creator>四驱小蜗牛</dc:creator>
  <cp:lastModifiedBy>四驱小蜗牛</cp:lastModifiedBy>
  <dcterms:modified xsi:type="dcterms:W3CDTF">2023-05-30T03:24:10Z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3F9751218D5342DBA45D5DB1867915B6_11</vt:lpwstr>
  </property>
</Properties>
</file>